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Transition Year French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sz w:val="36"/>
          <w:szCs w:val="36"/>
          <w:rtl w:val="0"/>
        </w:rPr>
        <w:t xml:space="preserve">2023-24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Numeracy =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Literacy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All learners will be able to do this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◊ Most learners will be able to do this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rdo" w:cs="Cardo" w:eastAsia="Cardo" w:hAnsi="Card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↑ Some Learners will be able to do this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Garamond" w:cs="Garamond" w:eastAsia="Garamond" w:hAnsi="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01.000000000002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239"/>
        <w:gridCol w:w="1279"/>
        <w:gridCol w:w="1084"/>
        <w:gridCol w:w="1426"/>
        <w:gridCol w:w="1662"/>
        <w:gridCol w:w="2181"/>
        <w:gridCol w:w="2734"/>
        <w:gridCol w:w="3512"/>
        <w:tblGridChange w:id="0">
          <w:tblGrid>
            <w:gridCol w:w="784"/>
            <w:gridCol w:w="1239"/>
            <w:gridCol w:w="1279"/>
            <w:gridCol w:w="1084"/>
            <w:gridCol w:w="1426"/>
            <w:gridCol w:w="1662"/>
            <w:gridCol w:w="2181"/>
            <w:gridCol w:w="2734"/>
            <w:gridCol w:w="3512"/>
          </w:tblGrid>
        </w:tblGridChange>
      </w:tblGrid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Content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Key Skill/</w:t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Learning Outcomes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Methodology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Literacy/numeracy 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Assessment 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1-4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Challenge – Myself &amp; My Family, Pastimes 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present tense, adjectives, numbers and colours; revision of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futur proche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vocabulary relating to sports, music and other leisure activities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1E</w:t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03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7E</w:t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7F</w:t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The students will be able to describe themselves and their families in the target language.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They will be able to agree adjectives and recognise irregular adjectives.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They will be able to answer questions from listening excerpts based on descriptions.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conjugate regular and irregular verbs in the present tense.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form the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futur proche.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record their description using iPads</w:t>
            </w:r>
            <w:r w:rsidDel="00000000" w:rsidR="00000000" w:rsidRPr="00000000">
              <w:rPr>
                <w:color w:val="ff0000"/>
                <w:rtl w:val="0"/>
              </w:rPr>
              <w:t xml:space="preserve">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Written exercises: answer questions in oral copy.  Students adapt model answers to suit their own situation.</w:t>
            </w:r>
          </w:p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group work: small groups taking turns to ask the above questions and answer.</w:t>
            </w:r>
          </w:p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Pair work: one student describes cartoon drawing to other student, back to back.</w:t>
            </w:r>
          </w:p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Listening: students listen to recording of French people describing themselves and their families and answer questions in English</w:t>
            </w:r>
          </w:p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Worksheet:</w:t>
            </w:r>
          </w:p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fill in worksheet individually on adjectives.</w:t>
            </w:r>
          </w:p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iPad/ICT usage:</w:t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record themselves and post their recordings to their ePortfolio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numbers (N)</w:t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Spelling of adjectives (L)</w:t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present tense (L)</w:t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Bien Dit textbook for questions and sample answers</w:t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www.wordreference.com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Adjective worksheet:</w:t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https://www.tes.com/teaching-resource/adjectives-in-french-6261791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Futur proche powerpoint:</w:t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https://www.tes.com/teaching-resource/le-futur-proche-3004699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Kahoot – game on descriptions</w:t>
            </w:r>
          </w:p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Peer-assessment through group work and pair work exercises using questions from Bien Dit relating to topic. </w:t>
            </w:r>
          </w:p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questioning</w:t>
            </w:r>
          </w:p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Worksheets on adjectives</w:t>
            </w:r>
          </w:p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Short class test on present tense and futur proche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5 – 7</w:t>
            </w:r>
          </w:p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(Week 8 = student Activity Week)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Challenge – My area, school, holidays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names of places in town and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au/à la/aux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/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en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etc</w:t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school subjects. Giving opinions of school subjects.</w:t>
            </w:r>
          </w:p>
          <w:p w:rsidR="00000000" w:rsidDel="00000000" w:rsidP="00000000" w:rsidRDefault="00000000" w:rsidRPr="00000000" w14:paraId="00000079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Vocabulary relating to holiday destinations, revision of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passe compose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and using said tense to describe past holidays.</w:t>
            </w:r>
          </w:p>
          <w:p w:rsidR="00000000" w:rsidDel="00000000" w:rsidP="00000000" w:rsidRDefault="00000000" w:rsidRPr="00000000" w14:paraId="0000007B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Using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futur proche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to describe future holidays.</w:t>
            </w:r>
          </w:p>
          <w:p w:rsidR="00000000" w:rsidDel="00000000" w:rsidP="00000000" w:rsidRDefault="00000000" w:rsidRPr="00000000" w14:paraId="0000007D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1E</w:t>
            </w:r>
          </w:p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3E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7E</w:t>
            </w:r>
          </w:p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8C</w:t>
            </w:r>
          </w:p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answer questions relating to their area both in written format and orally.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They will be able to use the grammar point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à la/ au/aux/en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correctly.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They will be able to describe their school and the subjects they study orally and in writing. </w:t>
            </w:r>
            <w:r w:rsidDel="00000000" w:rsidR="00000000" w:rsidRPr="00000000">
              <w:rPr>
                <w:color w:val="ff0000"/>
                <w:rtl w:val="0"/>
              </w:rPr>
              <w:t xml:space="preserve">∆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They will be able to express an opinion on preferred/disliked school subjects.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They will revise the passe compose and be able to use the tense to describe past holidays.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They will be able to use the futur proche to describe future holidays.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Written exercises: answer questions relating to holiday/their area in oral copy.  Students adapt model answers to suit their own situation.</w:t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group work: small groups taking turns to ask the above questions and answer.</w:t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Pair work: </w:t>
            </w:r>
          </w:p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Listening: students listen to recording of French people describing their areas and holiday experiences and answer questions in English</w:t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Worksheet:</w:t>
            </w:r>
          </w:p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fill in worksheet individually on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passe compose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iPad/ICT usage:</w:t>
            </w:r>
          </w:p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record themselves and post their recordings to their ePortfolio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Spellings of vocabulary relating to school, my area and holidays (L)</w:t>
            </w:r>
          </w:p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Revision of Grammar point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z w:val="24"/>
                <w:szCs w:val="24"/>
                <w:rtl w:val="0"/>
              </w:rPr>
              <w:t xml:space="preserve">à la/ au/aux/en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(L)</w:t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 on passé compose:</w:t>
            </w:r>
          </w:p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https://www.tes.com/teaching-resource/passe-compose-regular-er-verbs-sen-6291045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Bien Dit: sample questions and answers</w:t>
            </w:r>
          </w:p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Bien dit: listening exercises</w:t>
            </w:r>
          </w:p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Powerpoint on opinions/school subjects:</w:t>
            </w:r>
          </w:p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https://www.tes.com/teaching-resource/french-school-subjects-and-opinions-6025010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Kahoot: game on pass</w:t>
            </w:r>
            <w:r w:rsidDel="00000000" w:rsidR="00000000" w:rsidRPr="00000000">
              <w:rPr>
                <w:rtl w:val="0"/>
              </w:rPr>
              <w:t xml:space="preserve">é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0B9">
            <w:pPr>
              <w:pageBreakBefore w:val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Worksheet on prepositions:</w:t>
            </w:r>
          </w:p>
          <w:p w:rsidR="00000000" w:rsidDel="00000000" w:rsidP="00000000" w:rsidRDefault="00000000" w:rsidRPr="00000000" w14:paraId="000000BB">
            <w:pPr>
              <w:pageBreakBefore w:val="0"/>
              <w:rPr>
                <w:rFonts w:ascii="Garamond" w:cs="Garamond" w:eastAsia="Garamond" w:hAnsi="Garamond"/>
              </w:rPr>
            </w:pPr>
            <w:hyperlink r:id="rId11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https://www.tes.com/teaching-resource/6-french-prepositions-dans-en-au-aux-and-chez-6088398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Powerpoint on holidays using past tense:</w:t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rFonts w:ascii="Garamond" w:cs="Garamond" w:eastAsia="Garamond" w:hAnsi="Garamond"/>
              </w:rPr>
            </w:pPr>
            <w:hyperlink r:id="rId12">
              <w:r w:rsidDel="00000000" w:rsidR="00000000" w:rsidRPr="00000000">
                <w:rPr>
                  <w:rFonts w:ascii="Garamond" w:cs="Garamond" w:eastAsia="Garamond" w:hAnsi="Garamond"/>
                  <w:color w:val="0000ff"/>
                  <w:u w:val="single"/>
                  <w:rtl w:val="0"/>
                </w:rPr>
                <w:t xml:space="preserve">https://www.tes.com/teaching-resource/les-vacances-6002150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Peer-assessment through group work and pair work exercises.</w:t>
            </w:r>
          </w:p>
          <w:p w:rsidR="00000000" w:rsidDel="00000000" w:rsidP="00000000" w:rsidRDefault="00000000" w:rsidRPr="00000000" w14:paraId="000000C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Self-assessment through correction of listening exercises</w:t>
            </w:r>
          </w:p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questioning</w:t>
            </w:r>
          </w:p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Worksheets</w:t>
            </w:r>
          </w:p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Short class test on passe compose</w:t>
            </w:r>
          </w:p>
          <w:p w:rsidR="00000000" w:rsidDel="00000000" w:rsidP="00000000" w:rsidRDefault="00000000" w:rsidRPr="00000000" w14:paraId="000000C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End of term Oral Challenge: 10 minute conversation with class teacher on topics studied since September. Feedback sheet given detailing strengths and weaknesses under the following headings: Communication, Pronunciation, Structures, Vocabulary.</w:t>
            </w:r>
          </w:p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Weeks 9 -15</w:t>
            </w:r>
          </w:p>
          <w:p w:rsidR="00000000" w:rsidDel="00000000" w:rsidP="00000000" w:rsidRDefault="00000000" w:rsidRPr="00000000" w14:paraId="000000D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16"/>
                <w:szCs w:val="16"/>
                <w:rtl w:val="0"/>
              </w:rPr>
              <w:t xml:space="preserve">Musical/Community Care Placements occur during this period</w:t>
            </w:r>
          </w:p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La Civilation Francaise 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French news items</w:t>
            </w:r>
          </w:p>
          <w:p w:rsidR="00000000" w:rsidDel="00000000" w:rsidP="00000000" w:rsidRDefault="00000000" w:rsidRPr="00000000" w14:paraId="000000D9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Famous French people</w:t>
            </w:r>
          </w:p>
          <w:p w:rsidR="00000000" w:rsidDel="00000000" w:rsidP="00000000" w:rsidRDefault="00000000" w:rsidRPr="00000000" w14:paraId="000000DB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French cinema</w:t>
            </w:r>
          </w:p>
          <w:p w:rsidR="00000000" w:rsidDel="00000000" w:rsidP="00000000" w:rsidRDefault="00000000" w:rsidRPr="00000000" w14:paraId="000000DD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French fashion</w:t>
            </w:r>
          </w:p>
          <w:p w:rsidR="00000000" w:rsidDel="00000000" w:rsidP="00000000" w:rsidRDefault="00000000" w:rsidRPr="00000000" w14:paraId="000000DF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French Music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1F</w:t>
            </w:r>
          </w:p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2E</w:t>
            </w:r>
          </w:p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3F</w:t>
            </w:r>
          </w:p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3G</w:t>
            </w:r>
          </w:p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4A</w:t>
            </w:r>
          </w:p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4B</w:t>
            </w:r>
          </w:p>
          <w:p w:rsidR="00000000" w:rsidDel="00000000" w:rsidP="00000000" w:rsidRDefault="00000000" w:rsidRPr="00000000" w14:paraId="000000E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6D</w:t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7B</w:t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8D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translate simple news items and give basic opinions on same.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expand on their knowledge of French culture through online research and presentations.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develop their ICT skills by using Book Creator and similar apps to compile a mini-book on a famous French person of their choice.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gain an appreciation for French film by watching a suitable piece and by analysing its features using appropriate materials.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Listening exercises: students listen to news items and answer questions.</w:t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Group work: students translate current news items in small groups and compare their answers with the other groups.</w:t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Active viewing: students watch a French movie with a critical eye.  Question sheet to be filled out during viewing.</w:t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Self-directed learning: students use internet to do research</w:t>
            </w:r>
          </w:p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Translation skills (L)</w:t>
            </w:r>
          </w:p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For news items:</w:t>
            </w:r>
          </w:p>
          <w:p w:rsidR="00000000" w:rsidDel="00000000" w:rsidP="00000000" w:rsidRDefault="00000000" w:rsidRPr="00000000" w14:paraId="0000010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http://www.1jour1actu.com/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DVD: one of:</w:t>
            </w:r>
          </w:p>
          <w:p w:rsidR="00000000" w:rsidDel="00000000" w:rsidP="00000000" w:rsidRDefault="00000000" w:rsidRPr="00000000" w14:paraId="0000010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Amelie, Les Choristes, Les Intouchables, Hors de Prix, Populaire, Paris Je t’Aime</w:t>
            </w:r>
          </w:p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Worksheets on above from IFI </w:t>
            </w:r>
          </w:p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LES CHORISTES</w:t>
            </w:r>
          </w:p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http://www.ifi.ie/downloads/Les%20choristes.pdf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POPULAIRE</w:t>
            </w:r>
          </w:p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http://www.ifi.ie/wp-content/uploads/Populaire_Online.pdf?_ga=2.74771350.508570805.1505756503-634095551.1505756503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LES INTOUCHABLES</w:t>
            </w:r>
          </w:p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http://www.ifi.ie/wp-content/uploads/IFI_Untouchable_Online.pdf?_ga=2.74771350.508570805.1505756503-634095551.1505756503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AMELIE (TES)</w:t>
            </w:r>
          </w:p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https://www.tes.com/teaching-resource/amelie-poulain-workbook-6040207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 on film trailers:</w:t>
            </w:r>
          </w:p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https://www.tes.com/teaching-resource/film-trailers-and-reviews-reading-and-viewing-6445132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iPad apps:</w:t>
            </w:r>
          </w:p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Keynote</w:t>
            </w:r>
          </w:p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Pic Collage</w:t>
            </w:r>
          </w:p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Onatti Films and Worksheets:</w:t>
            </w:r>
          </w:p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Www.onattifilms.com</w:t>
              </w:r>
            </w:hyperlink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Songs:</w:t>
            </w:r>
          </w:p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Angele/Dua Lipa</w:t>
            </w:r>
          </w:p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https://docs.google.com/document/d/17ooNlLYYVm0_Xlg0KKBduoP6k_6Ea7iH3br_qIKiACY/edit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STromae</w:t>
            </w:r>
          </w:p>
          <w:p w:rsidR="00000000" w:rsidDel="00000000" w:rsidP="00000000" w:rsidRDefault="00000000" w:rsidRPr="00000000" w14:paraId="0000012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Self-assessment: correcting own listening exercises on news items</w:t>
            </w:r>
          </w:p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assessment: teacher will grade mini-book</w:t>
            </w:r>
          </w:p>
          <w:p w:rsidR="00000000" w:rsidDel="00000000" w:rsidP="00000000" w:rsidRDefault="00000000" w:rsidRPr="00000000" w14:paraId="0000013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Questioning: teacher will assess students’ level of understanding through lower/higher order questions during/after film</w:t>
            </w:r>
          </w:p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Homework exercises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Weeks 16 - 20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Examination preparation for House Exams</w:t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Exam style reading comprehensions, listening comprehensions and written pieces</w:t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1D</w:t>
            </w:r>
          </w:p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1F</w:t>
            </w:r>
          </w:p>
          <w:p w:rsidR="00000000" w:rsidDel="00000000" w:rsidP="00000000" w:rsidRDefault="00000000" w:rsidRPr="00000000" w14:paraId="0000013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2C</w:t>
            </w:r>
          </w:p>
          <w:p w:rsidR="00000000" w:rsidDel="00000000" w:rsidP="00000000" w:rsidRDefault="00000000" w:rsidRPr="00000000" w14:paraId="0000013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3E</w:t>
            </w:r>
          </w:p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answer questions on sample  reading comprehensions in English and in French.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recognise key words relating t0 reading comprehensions. Citez, Trouvez etc</w:t>
            </w:r>
            <w:r w:rsidDel="00000000" w:rsidR="00000000" w:rsidRPr="00000000">
              <w:rPr>
                <w:rtl w:val="0"/>
              </w:rPr>
              <w:t xml:space="preserve">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answer questions</w:t>
            </w:r>
          </w:p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in appropriatereading comprehensions.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write a diary entry expressing positive and negative feelings about a given hsituation.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revise Passe Compose and Imparfait to aid with diary entry writing.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 will work on exam techniques and time management. </w:t>
            </w:r>
            <w:r w:rsidDel="00000000" w:rsidR="00000000" w:rsidRPr="00000000">
              <w:rPr>
                <w:color w:val="ff0000"/>
                <w:rtl w:val="0"/>
              </w:rPr>
              <w:t xml:space="preserve">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4d34og8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Practice questions from past papers - reading comprehension and listening comprehension.</w:t>
            </w:r>
          </w:p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 Worksheet: expressing emotions</w:t>
            </w:r>
          </w:p>
          <w:p w:rsidR="00000000" w:rsidDel="00000000" w:rsidP="00000000" w:rsidRDefault="00000000" w:rsidRPr="00000000" w14:paraId="0000015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Gap-fill exercises relating to diary entries.</w:t>
            </w:r>
          </w:p>
          <w:p w:rsidR="00000000" w:rsidDel="00000000" w:rsidP="00000000" w:rsidRDefault="00000000" w:rsidRPr="00000000" w14:paraId="0000015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Board work: grammar</w:t>
            </w:r>
          </w:p>
          <w:p w:rsidR="00000000" w:rsidDel="00000000" w:rsidP="00000000" w:rsidRDefault="00000000" w:rsidRPr="00000000" w14:paraId="0000015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Games: living sentences/kahoot</w:t>
            </w:r>
          </w:p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Reading comprehensions (L)</w:t>
            </w:r>
          </w:p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Time management (N)</w:t>
            </w:r>
          </w:p>
          <w:p w:rsidR="00000000" w:rsidDel="00000000" w:rsidP="00000000" w:rsidRDefault="00000000" w:rsidRPr="00000000" w14:paraId="0000016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Working out percentages/break down of marks using marking schemes (N)</w:t>
            </w:r>
          </w:p>
          <w:p w:rsidR="00000000" w:rsidDel="00000000" w:rsidP="00000000" w:rsidRDefault="00000000" w:rsidRPr="00000000" w14:paraId="00000163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Worksheet: Writing about last weekend</w:t>
            </w:r>
          </w:p>
          <w:p w:rsidR="00000000" w:rsidDel="00000000" w:rsidP="00000000" w:rsidRDefault="00000000" w:rsidRPr="00000000" w14:paraId="0000016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https://www.tes.com/teaching-resource/writing-in-the-passe-compose-about-a-weekend-6242389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Handout on writing a diary entry:</w:t>
            </w:r>
          </w:p>
          <w:p w:rsidR="00000000" w:rsidDel="00000000" w:rsidP="00000000" w:rsidRDefault="00000000" w:rsidRPr="00000000" w14:paraId="0000016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https://www.tes.com/teaching-resource/french-journal-writing-11292965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Self-assessment: correcting own listening exercises </w:t>
            </w:r>
          </w:p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assessment: teacher will grade written expression assignments</w:t>
            </w:r>
          </w:p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Questioning: teacher will assess students’ level of understanding through higher order questions </w:t>
            </w:r>
          </w:p>
          <w:p w:rsidR="00000000" w:rsidDel="00000000" w:rsidP="00000000" w:rsidRDefault="00000000" w:rsidRPr="00000000" w14:paraId="0000017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End of term House exam: listening, reading and writing sections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Weeks 20-25</w:t>
            </w:r>
          </w:p>
          <w:p w:rsidR="00000000" w:rsidDel="00000000" w:rsidP="00000000" w:rsidRDefault="00000000" w:rsidRPr="00000000" w14:paraId="0000017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(Marach/April)</w:t>
            </w:r>
          </w:p>
        </w:tc>
        <w:tc>
          <w:tcPr/>
          <w:p w:rsidR="00000000" w:rsidDel="00000000" w:rsidP="00000000" w:rsidRDefault="00000000" w:rsidRPr="00000000" w14:paraId="0000017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Descriptions in past and present</w:t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Journal Intime</w:t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17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1E</w:t>
            </w:r>
          </w:p>
          <w:p w:rsidR="00000000" w:rsidDel="00000000" w:rsidP="00000000" w:rsidRDefault="00000000" w:rsidRPr="00000000" w14:paraId="0000017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7E</w:t>
            </w:r>
          </w:p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7F</w:t>
            </w:r>
          </w:p>
          <w:p w:rsidR="00000000" w:rsidDel="00000000" w:rsidP="00000000" w:rsidRDefault="00000000" w:rsidRPr="00000000" w14:paraId="0000018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18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write a short diary entry for a specified number of days in the week.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use the past tenses correctly.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revise adjectives.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Verb drills: Imparfait v Passe Compose gap fill exercises.</w:t>
            </w:r>
          </w:p>
          <w:p w:rsidR="00000000" w:rsidDel="00000000" w:rsidP="00000000" w:rsidRDefault="00000000" w:rsidRPr="00000000" w14:paraId="0000018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Pair work: students discuss what they have done in the previous week in preparation for writing their diary entry.</w:t>
            </w:r>
          </w:p>
          <w:p w:rsidR="00000000" w:rsidDel="00000000" w:rsidP="00000000" w:rsidRDefault="00000000" w:rsidRPr="00000000" w14:paraId="0000019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Worksheets: students complete worksheets on adjectives</w:t>
            </w:r>
          </w:p>
          <w:p w:rsidR="00000000" w:rsidDel="00000000" w:rsidP="00000000" w:rsidRDefault="00000000" w:rsidRPr="00000000" w14:paraId="0000019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Listening exercises: students listen to people describing events in the past and answer questions</w:t>
            </w:r>
          </w:p>
          <w:p w:rsidR="00000000" w:rsidDel="00000000" w:rsidP="00000000" w:rsidRDefault="00000000" w:rsidRPr="00000000" w14:paraId="0000019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Past tense revision (L)</w:t>
            </w:r>
          </w:p>
          <w:p w:rsidR="00000000" w:rsidDel="00000000" w:rsidP="00000000" w:rsidRDefault="00000000" w:rsidRPr="00000000" w14:paraId="0000019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Spelling of adjectives (L)</w:t>
            </w:r>
          </w:p>
          <w:p w:rsidR="00000000" w:rsidDel="00000000" w:rsidP="00000000" w:rsidRDefault="00000000" w:rsidRPr="00000000" w14:paraId="0000019A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Literacy </w:t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Adjectives game: </w:t>
            </w:r>
            <w:hyperlink r:id="rId23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https://www.tes.com/teaching-resource/qui-est-ce-adjectifs-11739665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Diary writing activity:</w:t>
            </w:r>
          </w:p>
          <w:p w:rsidR="00000000" w:rsidDel="00000000" w:rsidP="00000000" w:rsidRDefault="00000000" w:rsidRPr="00000000" w14:paraId="0000019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https://www.tes.com/teaching-resource/holiday-diary-based-on-mon-pere-ce-heros-6104907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practice: passe compose:</w:t>
            </w:r>
          </w:p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https://www.tes.com/teaching-resource/oral-practice-activity-6417836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Peer assessment: oral work with partner</w:t>
            </w:r>
          </w:p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Self-assessment: correction of verb drills and worksheets</w:t>
            </w:r>
          </w:p>
          <w:p w:rsidR="00000000" w:rsidDel="00000000" w:rsidP="00000000" w:rsidRDefault="00000000" w:rsidRPr="00000000" w14:paraId="000001A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assessment: home work assignments</w:t>
            </w:r>
          </w:p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End of topic class test</w:t>
            </w:r>
          </w:p>
        </w:tc>
      </w:tr>
      <w:tr>
        <w:trPr>
          <w:cantSplit w:val="0"/>
          <w:trHeight w:val="1300" w:hRule="atLeast"/>
          <w:tblHeader w:val="0"/>
        </w:trPr>
        <w:tc>
          <w:tcPr/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Weeks 25 -29</w:t>
            </w:r>
          </w:p>
          <w:p w:rsidR="00000000" w:rsidDel="00000000" w:rsidP="00000000" w:rsidRDefault="00000000" w:rsidRPr="00000000" w14:paraId="000001A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Oral Preparation</w:t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Describing a photo</w:t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1A</w:t>
            </w:r>
          </w:p>
          <w:p w:rsidR="00000000" w:rsidDel="00000000" w:rsidP="00000000" w:rsidRDefault="00000000" w:rsidRPr="00000000" w14:paraId="000001B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1E</w:t>
            </w:r>
          </w:p>
          <w:p w:rsidR="00000000" w:rsidDel="00000000" w:rsidP="00000000" w:rsidRDefault="00000000" w:rsidRPr="00000000" w14:paraId="000001B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7A</w:t>
            </w:r>
          </w:p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7E</w:t>
            </w:r>
          </w:p>
          <w:p w:rsidR="00000000" w:rsidDel="00000000" w:rsidP="00000000" w:rsidRDefault="00000000" w:rsidRPr="00000000" w14:paraId="000001B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7F</w:t>
            </w:r>
          </w:p>
          <w:p w:rsidR="00000000" w:rsidDel="00000000" w:rsidP="00000000" w:rsidRDefault="00000000" w:rsidRPr="00000000" w14:paraId="000001B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8A</w:t>
            </w:r>
          </w:p>
          <w:p w:rsidR="00000000" w:rsidDel="00000000" w:rsidP="00000000" w:rsidRDefault="00000000" w:rsidRPr="00000000" w14:paraId="000001B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8C</w:t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describe a photo they have selected themselves.</w:t>
            </w:r>
            <w:r w:rsidDel="00000000" w:rsidR="00000000" w:rsidRPr="00000000">
              <w:rPr>
                <w:color w:val="ff0000"/>
                <w:rtl w:val="0"/>
              </w:rPr>
              <w:t xml:space="preserve"> 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Students will be able to answer questions relating to a chosen photo.</w:t>
            </w:r>
            <w:r w:rsidDel="00000000" w:rsidR="00000000" w:rsidRPr="00000000">
              <w:rPr>
                <w:rtl w:val="0"/>
              </w:rPr>
              <w:t xml:space="preserve"> ◊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Pair work: one student describes a simple picture to another who cannot not see it.  The other must draw what is described.</w:t>
            </w:r>
          </w:p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Teacher presentation of key vocabulary.</w:t>
            </w:r>
          </w:p>
          <w:p w:rsidR="00000000" w:rsidDel="00000000" w:rsidP="00000000" w:rsidRDefault="00000000" w:rsidRPr="00000000" w14:paraId="000001C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Group work: students brainstorm possible questions that could be asked on a particular photo.</w:t>
            </w:r>
          </w:p>
          <w:p w:rsidR="00000000" w:rsidDel="00000000" w:rsidP="00000000" w:rsidRDefault="00000000" w:rsidRPr="00000000" w14:paraId="000001C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Spot the difference: students must write down differences between two images</w:t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literacy: pair work exercises</w:t>
            </w:r>
          </w:p>
          <w:p w:rsidR="00000000" w:rsidDel="00000000" w:rsidP="00000000" w:rsidRDefault="00000000" w:rsidRPr="00000000" w14:paraId="000001C7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Describing a photo in French reference sheet:</w:t>
            </w:r>
          </w:p>
          <w:p w:rsidR="00000000" w:rsidDel="00000000" w:rsidP="00000000" w:rsidRDefault="00000000" w:rsidRPr="00000000" w14:paraId="000001CA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https://www.tes.com/teaching-resource/gcse-french-how-to-describe-a-picture-11562524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Spot the difference stimulus:</w:t>
            </w:r>
          </w:p>
          <w:p w:rsidR="00000000" w:rsidDel="00000000" w:rsidP="00000000" w:rsidRDefault="00000000" w:rsidRPr="00000000" w14:paraId="000001CE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Garamond" w:cs="Garamond" w:eastAsia="Garamond" w:hAnsi="Garamond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https://www.tes.com/teaching-resource/spot-the-difference-picture-stimulus-speaking-6046075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Oral test given by teacher at end of term.</w:t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Peer assessment through pair work exercises.</w:t>
            </w:r>
          </w:p>
          <w:p w:rsidR="00000000" w:rsidDel="00000000" w:rsidP="00000000" w:rsidRDefault="00000000" w:rsidRPr="00000000" w14:paraId="000001D4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Written assignments on describing a photo for homework – corrected in class.</w:t>
            </w:r>
          </w:p>
        </w:tc>
      </w:tr>
    </w:tbl>
    <w:p w:rsidR="00000000" w:rsidDel="00000000" w:rsidP="00000000" w:rsidRDefault="00000000" w:rsidRPr="00000000" w14:paraId="000001D6">
      <w:pPr>
        <w:pageBreakBefore w:val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aramond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7ooNlLYYVm0_Xlg0KKBduoP6k_6Ea7iH3br_qIKiACY/edit" TargetMode="External"/><Relationship Id="rId22" Type="http://schemas.openxmlformats.org/officeDocument/2006/relationships/hyperlink" Target="https://www.tes.com/teaching-resource/french-journal-writing-11292965" TargetMode="External"/><Relationship Id="rId21" Type="http://schemas.openxmlformats.org/officeDocument/2006/relationships/hyperlink" Target="https://www.tes.com/teaching-resource/writing-in-the-passe-compose-about-a-weekend-6242389" TargetMode="External"/><Relationship Id="rId24" Type="http://schemas.openxmlformats.org/officeDocument/2006/relationships/hyperlink" Target="https://www.tes.com/teaching-resource/holiday-diary-based-on-mon-pere-ce-heros-6104907" TargetMode="External"/><Relationship Id="rId23" Type="http://schemas.openxmlformats.org/officeDocument/2006/relationships/hyperlink" Target="https://www.tes.com/teaching-resource/qui-est-ce-adjectifs-1173966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s.com/teaching-resource/passe-compose-regular-er-verbs-sen-6291045" TargetMode="External"/><Relationship Id="rId26" Type="http://schemas.openxmlformats.org/officeDocument/2006/relationships/hyperlink" Target="https://www.tes.com/teaching-resource/gcse-french-how-to-describe-a-picture-11562524" TargetMode="External"/><Relationship Id="rId25" Type="http://schemas.openxmlformats.org/officeDocument/2006/relationships/hyperlink" Target="https://www.tes.com/teaching-resource/oral-practice-activity-6417836" TargetMode="External"/><Relationship Id="rId27" Type="http://schemas.openxmlformats.org/officeDocument/2006/relationships/hyperlink" Target="https://www.tes.com/teaching-resource/spot-the-difference-picture-stimulus-speaking-6046075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wordreference.com" TargetMode="External"/><Relationship Id="rId7" Type="http://schemas.openxmlformats.org/officeDocument/2006/relationships/hyperlink" Target="https://www.tes.com/teaching-resource/adjectives-in-french-6261791" TargetMode="External"/><Relationship Id="rId8" Type="http://schemas.openxmlformats.org/officeDocument/2006/relationships/hyperlink" Target="https://www.tes.com/teaching-resource/le-futur-proche-3004699" TargetMode="External"/><Relationship Id="rId11" Type="http://schemas.openxmlformats.org/officeDocument/2006/relationships/hyperlink" Target="https://www.tes.com/teaching-resource/6-french-prepositions-dans-en-au-aux-and-chez-6088398" TargetMode="External"/><Relationship Id="rId10" Type="http://schemas.openxmlformats.org/officeDocument/2006/relationships/hyperlink" Target="https://www.tes.com/teaching-resource/french-school-subjects-and-opinions-6025010" TargetMode="External"/><Relationship Id="rId13" Type="http://schemas.openxmlformats.org/officeDocument/2006/relationships/hyperlink" Target="http://www.1jour1actu.com/" TargetMode="External"/><Relationship Id="rId12" Type="http://schemas.openxmlformats.org/officeDocument/2006/relationships/hyperlink" Target="https://www.tes.com/teaching-resource/les-vacances-6002150" TargetMode="External"/><Relationship Id="rId15" Type="http://schemas.openxmlformats.org/officeDocument/2006/relationships/hyperlink" Target="http://www.ifi.ie/wp-content/uploads/Populaire_Online.pdf?_ga=2.74771350.508570805.1505756503-634095551.1505756503" TargetMode="External"/><Relationship Id="rId14" Type="http://schemas.openxmlformats.org/officeDocument/2006/relationships/hyperlink" Target="http://www.ifi.ie/downloads/Les%20choristes.pdf" TargetMode="External"/><Relationship Id="rId17" Type="http://schemas.openxmlformats.org/officeDocument/2006/relationships/hyperlink" Target="https://www.tes.com/teaching-resource/amelie-poulain-workbook-6040207" TargetMode="External"/><Relationship Id="rId16" Type="http://schemas.openxmlformats.org/officeDocument/2006/relationships/hyperlink" Target="http://www.ifi.ie/wp-content/uploads/IFI_Untouchable_Online.pdf?_ga=2.74771350.508570805.1505756503-634095551.1505756503" TargetMode="External"/><Relationship Id="rId19" Type="http://schemas.openxmlformats.org/officeDocument/2006/relationships/hyperlink" Target="http://www.onattifilms.com" TargetMode="External"/><Relationship Id="rId18" Type="http://schemas.openxmlformats.org/officeDocument/2006/relationships/hyperlink" Target="https://www.tes.com/teaching-resource/film-trailers-and-reviews-reading-and-viewing-644513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Garamond-regular.ttf"/><Relationship Id="rId5" Type="http://schemas.openxmlformats.org/officeDocument/2006/relationships/font" Target="fonts/Garamond-bold.ttf"/><Relationship Id="rId6" Type="http://schemas.openxmlformats.org/officeDocument/2006/relationships/font" Target="fonts/Garamond-italic.ttf"/><Relationship Id="rId7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